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p>
    <w:p>
      <w:pPr>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r>
        <w:rPr>
          <w:rFonts w:ascii="Times New Roman" w:hAnsi="Times New Roman" w:cs="Times New Roman" w:eastAsia="Times New Roman"/>
          <w:b/>
          <w:color w:val="auto"/>
          <w:spacing w:val="0"/>
          <w:position w:val="0"/>
          <w:sz w:val="24"/>
          <w:shd w:fill="auto" w:val="clear"/>
        </w:rPr>
        <w:t xml:space="preserve">Договор № ____</w:t>
      </w:r>
    </w:p>
    <w:p>
      <w:pPr>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r>
        <w:rPr>
          <w:rFonts w:ascii="Times New Roman" w:hAnsi="Times New Roman" w:cs="Times New Roman" w:eastAsia="Times New Roman"/>
          <w:b/>
          <w:color w:val="auto"/>
          <w:spacing w:val="0"/>
          <w:position w:val="0"/>
          <w:sz w:val="24"/>
          <w:shd w:fill="auto" w:val="clear"/>
        </w:rPr>
        <w:t xml:space="preserve">поставки товара (без сопутствующих услуг/работ)</w:t>
      </w:r>
    </w:p>
    <w:p>
      <w:pPr>
        <w:tabs>
          <w:tab w:val="left" w:pos="1620" w:leader="none"/>
        </w:tabs>
        <w:suppressAutoHyphens w:val="true"/>
        <w:spacing w:before="0" w:after="0" w:line="240"/>
        <w:ind w:right="0" w:left="0" w:firstLine="0"/>
        <w:jc w:val="both"/>
        <w:rPr>
          <w:rFonts w:ascii="Arial" w:hAnsi="Arial" w:cs="Arial" w:eastAsia="Arial"/>
          <w:b/>
          <w:color w:val="auto"/>
          <w:spacing w:val="0"/>
          <w:position w:val="0"/>
          <w:sz w:val="16"/>
          <w:shd w:fill="auto" w:val="clear"/>
        </w:rPr>
      </w:pPr>
    </w:p>
    <w:p>
      <w:pPr>
        <w:suppressAutoHyphens w:val="true"/>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г. _______________                                                      </w:t>
        <w:tab/>
        <w:t xml:space="preserve">              </w:t>
      </w:r>
      <w:r>
        <w:rPr>
          <w:rFonts w:ascii="Times New Roman" w:hAnsi="Times New Roman" w:cs="Times New Roman" w:eastAsia="Times New Roman"/>
          <w:color w:val="auto"/>
          <w:spacing w:val="0"/>
          <w:position w:val="0"/>
          <w:sz w:val="24"/>
          <w:shd w:fill="auto" w:val="clear"/>
        </w:rPr>
        <w:t xml:space="preserve">«___» _________ 20___ </w:t>
      </w:r>
      <w:r>
        <w:rPr>
          <w:rFonts w:ascii="Times New Roman" w:hAnsi="Times New Roman" w:cs="Times New Roman" w:eastAsia="Times New Roman"/>
          <w:color w:val="auto"/>
          <w:spacing w:val="0"/>
          <w:position w:val="0"/>
          <w:sz w:val="24"/>
          <w:shd w:fill="auto" w:val="clear"/>
        </w:rPr>
        <w:t xml:space="preserve">г.</w:t>
      </w:r>
    </w:p>
    <w:p>
      <w:pPr>
        <w:suppressAutoHyphens w:val="true"/>
        <w:spacing w:before="0" w:after="0" w:line="240"/>
        <w:ind w:right="0" w:left="0" w:firstLine="0"/>
        <w:jc w:val="both"/>
        <w:rPr>
          <w:rFonts w:ascii="Courier New" w:hAnsi="Courier New" w:cs="Courier New" w:eastAsia="Courier New"/>
          <w:color w:val="auto"/>
          <w:spacing w:val="0"/>
          <w:position w:val="0"/>
          <w:sz w:val="20"/>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Частное учреждение здравоохранения "Больница "РЖД-Медицина" города Елец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ЧУЗ "РЖД-Медицина" г.Елец"), именуемое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Покупатель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главного врача Антипко Алексея Леонидовича, действующего на основании устава, с одной стороны, и ___________________________________, именуемое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Поставщик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_________________________________________, действующего на основании _______________, с другой стороны, именуемые далее совместно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Стороны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заключили настоящий Договор о нижеследующем: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Courier New" w:hAnsi="Courier New" w:cs="Courier New" w:eastAsia="Courier New"/>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Предмет Договора</w:t>
      </w:r>
    </w:p>
    <w:p>
      <w:pPr>
        <w:suppressAutoHyphens w:val="true"/>
        <w:spacing w:before="0" w:after="12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Поставщик обязуется</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передать Покупателю в установленный Договором______________(далее – Товар) </w:t>
      </w:r>
      <w:r>
        <w:rPr>
          <w:rFonts w:ascii="Times New Roman" w:hAnsi="Times New Roman" w:cs="Times New Roman" w:eastAsia="Times New Roman"/>
          <w:color w:val="auto"/>
          <w:spacing w:val="0"/>
          <w:position w:val="0"/>
          <w:sz w:val="24"/>
          <w:u w:val="single"/>
          <w:shd w:fill="auto" w:val="clear"/>
        </w:rPr>
        <w:t xml:space="preserve">в соответствии со Спецификацией (Приложение №1)</w:t>
      </w:r>
      <w:r>
        <w:rPr>
          <w:rFonts w:ascii="Times New Roman" w:hAnsi="Times New Roman" w:cs="Times New Roman" w:eastAsia="Times New Roman"/>
          <w:i/>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а Покупатель обязуется принять и оплатить Товар.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Срок поставки Товара </w:t>
      </w:r>
      <w:r>
        <w:rPr>
          <w:rFonts w:ascii="Times New Roman" w:hAnsi="Times New Roman" w:cs="Times New Roman" w:eastAsia="Times New Roman"/>
          <w:color w:val="auto"/>
          <w:spacing w:val="0"/>
          <w:position w:val="0"/>
          <w:sz w:val="24"/>
          <w:shd w:fill="FFFFFF" w:val="clear"/>
        </w:rPr>
        <w:t xml:space="preserve">Срок поставки Товара определяется в Графике поставки (Приложение № 2).</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r>
      <w:r>
        <w:rPr>
          <w:rFonts w:ascii="Times New Roman" w:hAnsi="Times New Roman" w:cs="Times New Roman" w:eastAsia="Times New Roman"/>
          <w:color w:val="auto"/>
          <w:spacing w:val="0"/>
          <w:position w:val="0"/>
          <w:sz w:val="24"/>
          <w:shd w:fill="auto" w:val="clear"/>
        </w:rPr>
        <w:t xml:space="preserve">Поставка Товара осуществляется </w:t>
      </w:r>
      <w:r>
        <w:rPr>
          <w:rFonts w:ascii="Times New Roman" w:hAnsi="Times New Roman" w:cs="Times New Roman" w:eastAsia="Times New Roman"/>
          <w:color w:val="auto"/>
          <w:spacing w:val="0"/>
          <w:position w:val="0"/>
          <w:sz w:val="24"/>
          <w:shd w:fill="FFFFFF" w:val="clear"/>
        </w:rPr>
        <w:t xml:space="preserve">расположенный по адресу: Липецкая обл., г. Елец, ул. Новолипецкая, д. 20.</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Время поставки </w:t>
      </w:r>
      <w:r>
        <w:rPr>
          <w:rFonts w:ascii="Times New Roman" w:hAnsi="Times New Roman" w:cs="Times New Roman" w:eastAsia="Times New Roman"/>
          <w:color w:val="auto"/>
          <w:spacing w:val="0"/>
          <w:position w:val="0"/>
          <w:sz w:val="24"/>
          <w:shd w:fill="FFFFFF" w:val="clear"/>
        </w:rPr>
        <w:t xml:space="preserve">с 8-00 час до 16-30 час. ежедневно, кроме субботы и воскресенья.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7891"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Стоимость и порядок оплаты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rFonts w:ascii="Times New Roman" w:hAnsi="Times New Roman" w:cs="Times New Roman" w:eastAsia="Times New Roman"/>
          <w:i/>
          <w:color w:val="auto"/>
          <w:spacing w:val="0"/>
          <w:position w:val="0"/>
          <w:sz w:val="24"/>
          <w:shd w:fill="auto" w:val="clear"/>
        </w:rPr>
        <w:t xml:space="preserve">или НДС не облагается на основании_____________________).</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FFFFFF" w:val="clear"/>
        </w:rPr>
        <w:t xml:space="preserve">Оплата производится в течение 30</w:t>
      </w:r>
      <w:r>
        <w:rPr>
          <w:rFonts w:ascii="Times New Roman" w:hAnsi="Times New Roman" w:cs="Times New Roman" w:eastAsia="Times New Roman"/>
          <w:color w:val="000000"/>
          <w:spacing w:val="0"/>
          <w:position w:val="0"/>
          <w:sz w:val="24"/>
          <w:shd w:fill="FFFFFF" w:val="clear"/>
        </w:rPr>
        <w:t xml:space="preserve"> (тридцати) календарных дней после приёмки товара Покупателем в полном объёме и подписания Сторонами товарной накладной формы (ТОРГ-12). </w:t>
      </w:r>
      <w:r>
        <w:rPr>
          <w:rFonts w:ascii="Times New Roman" w:hAnsi="Times New Roman" w:cs="Times New Roman" w:eastAsia="Times New Roman"/>
          <w:color w:val="000000"/>
          <w:spacing w:val="0"/>
          <w:position w:val="0"/>
          <w:sz w:val="24"/>
          <w:shd w:fill="auto" w:val="clear"/>
        </w:rPr>
        <w:t xml:space="preserve">Оплата производится путём безналичного перечисления денежных средств Покупателем на расчётный счёт Поставщика. В случае изменения своего расчетного счета Поставщик обязан своевременно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счет Поставщика, несет Поставщик.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Права и обязанности Сторон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Поставщик обязан: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 </w:t>
      </w:r>
      <w:r>
        <w:rPr>
          <w:rFonts w:ascii="Times New Roman" w:hAnsi="Times New Roman" w:cs="Times New Roman" w:eastAsia="Times New Roman"/>
          <w:color w:val="auto"/>
          <w:spacing w:val="0"/>
          <w:position w:val="0"/>
          <w:sz w:val="24"/>
          <w:shd w:fill="auto" w:val="clear"/>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3.1.2. </w:t>
      </w:r>
      <w:r>
        <w:rPr>
          <w:rFonts w:ascii="Times New Roman" w:hAnsi="Times New Roman" w:cs="Times New Roman" w:eastAsia="Times New Roman"/>
          <w:color w:val="auto"/>
          <w:spacing w:val="0"/>
          <w:position w:val="0"/>
          <w:sz w:val="24"/>
          <w:shd w:fill="FFFFFF" w:val="clear"/>
        </w:rPr>
        <w:t xml:space="preserve">Предоставить на Товар техническую документацию, паспорт с инструкцией по эксплуатации</w:t>
      </w:r>
      <w:r>
        <w:rPr>
          <w:rFonts w:ascii="Times New Roman" w:hAnsi="Times New Roman" w:cs="Times New Roman" w:eastAsia="Times New Roman"/>
          <w:color w:val="auto"/>
          <w:spacing w:val="-3"/>
          <w:position w:val="0"/>
          <w:sz w:val="24"/>
          <w:shd w:fill="FFFFFF" w:val="clear"/>
        </w:rPr>
        <w:t xml:space="preserve"> и/или электронные схемы с указанием параметров основных элементов</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1"/>
          <w:position w:val="0"/>
          <w:sz w:val="24"/>
          <w:shd w:fill="FFFFFF" w:val="clear"/>
        </w:rPr>
        <w:t xml:space="preserve"> техническое описание конструкции с указанием основных техниче</w:t>
      </w:r>
      <w:r>
        <w:rPr>
          <w:rFonts w:ascii="Times New Roman" w:hAnsi="Times New Roman" w:cs="Times New Roman" w:eastAsia="Times New Roman"/>
          <w:color w:val="auto"/>
          <w:spacing w:val="-4"/>
          <w:position w:val="0"/>
          <w:sz w:val="24"/>
          <w:shd w:fill="FFFFFF" w:val="clear"/>
        </w:rPr>
        <w:t xml:space="preserve">ских данных на русском языке,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4"/>
          <w:position w:val="0"/>
          <w:sz w:val="24"/>
          <w:shd w:fill="FFFFFF" w:val="clear"/>
        </w:rPr>
        <w:t xml:space="preserve">сертификат соответствия Госстандарта России или иные документы, необходимые для эксплуатации Товара по назначению.</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4"/>
          <w:position w:val="0"/>
          <w:sz w:val="24"/>
          <w:shd w:fill="FFFFFF" w:val="clear"/>
        </w:rPr>
        <w:t xml:space="preserve">3.1.3. </w:t>
      </w:r>
      <w:r>
        <w:rPr>
          <w:rFonts w:ascii="Times New Roman" w:hAnsi="Times New Roman" w:cs="Times New Roman" w:eastAsia="Times New Roman"/>
          <w:color w:val="auto"/>
          <w:spacing w:val="-3"/>
          <w:position w:val="0"/>
          <w:sz w:val="24"/>
          <w:shd w:fill="FFFFFF" w:val="clear"/>
        </w:rPr>
        <w:t xml:space="preserve">При отгрузке </w:t>
      </w:r>
      <w:r>
        <w:rPr>
          <w:rFonts w:ascii="Times New Roman" w:hAnsi="Times New Roman" w:cs="Times New Roman" w:eastAsia="Times New Roman"/>
          <w:color w:val="auto"/>
          <w:spacing w:val="0"/>
          <w:position w:val="0"/>
          <w:sz w:val="24"/>
          <w:shd w:fill="FFFFFF" w:val="clear"/>
        </w:rPr>
        <w:t xml:space="preserve">Товара передать Покупателю подлинники следующих документов:</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товарную накладную формы (ТОРГ-12);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счет – фактуру.</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3.1.4. </w:t>
      </w:r>
      <w:r>
        <w:rPr>
          <w:rFonts w:ascii="Times New Roman" w:hAnsi="Times New Roman" w:cs="Times New Roman" w:eastAsia="Times New Roman"/>
          <w:color w:val="auto"/>
          <w:spacing w:val="0"/>
          <w:position w:val="0"/>
          <w:sz w:val="24"/>
          <w:shd w:fill="auto" w:val="clear"/>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3.1.5.  </w:t>
      </w:r>
      <w:r>
        <w:rPr>
          <w:rFonts w:ascii="Times New Roman" w:hAnsi="Times New Roman" w:cs="Times New Roman" w:eastAsia="Times New Roman"/>
          <w:color w:val="auto"/>
          <w:spacing w:val="0"/>
          <w:position w:val="0"/>
          <w:sz w:val="24"/>
          <w:shd w:fill="auto" w:val="clear"/>
        </w:rPr>
        <w:t xml:space="preserve">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3.1.6. </w:t>
      </w:r>
      <w:r>
        <w:rPr>
          <w:rFonts w:ascii="Times New Roman" w:hAnsi="Times New Roman" w:cs="Times New Roman" w:eastAsia="Times New Roman"/>
          <w:color w:val="auto"/>
          <w:spacing w:val="0"/>
          <w:position w:val="0"/>
          <w:sz w:val="24"/>
          <w:shd w:fill="auto" w:val="clear"/>
        </w:rPr>
        <w:t xml:space="preserve">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Покупатель обязан: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 </w:t>
      </w:r>
      <w:r>
        <w:rPr>
          <w:rFonts w:ascii="Times New Roman" w:hAnsi="Times New Roman" w:cs="Times New Roman" w:eastAsia="Times New Roman"/>
          <w:color w:val="auto"/>
          <w:spacing w:val="0"/>
          <w:position w:val="0"/>
          <w:sz w:val="24"/>
          <w:shd w:fill="auto" w:val="clear"/>
        </w:rPr>
        <w:t xml:space="preserve">Произвести необходимые подготовительные работы для приемки  Товара, а именно обеспечить доступ в зону (помещение) приёмки товара.</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3.2.2. </w:t>
      </w:r>
      <w:r>
        <w:rPr>
          <w:rFonts w:ascii="Times New Roman" w:hAnsi="Times New Roman" w:cs="Times New Roman" w:eastAsia="Times New Roman"/>
          <w:color w:val="auto"/>
          <w:spacing w:val="0"/>
          <w:position w:val="0"/>
          <w:sz w:val="24"/>
          <w:shd w:fill="auto" w:val="clear"/>
        </w:rPr>
        <w:t xml:space="preserve">Обеспечить проверку при приемке Товара по количеству качеству и комплектности.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 </w:t>
      </w:r>
      <w:r>
        <w:rPr>
          <w:rFonts w:ascii="Times New Roman" w:hAnsi="Times New Roman" w:cs="Times New Roman" w:eastAsia="Times New Roman"/>
          <w:color w:val="auto"/>
          <w:spacing w:val="0"/>
          <w:position w:val="0"/>
          <w:sz w:val="24"/>
          <w:shd w:fill="auto" w:val="clear"/>
        </w:rPr>
        <w:t xml:space="preserve">Принять и оплатить Товар в размерах и в сроки, установленные настоящим Договором.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Покупатель вправе досрочно принять и оплатить поставленный Поставщиком Товар.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3.4. </w:t>
      </w:r>
      <w:r>
        <w:rPr>
          <w:rFonts w:ascii="Times New Roman" w:hAnsi="Times New Roman" w:cs="Times New Roman" w:eastAsia="Times New Roman"/>
          <w:color w:val="auto"/>
          <w:spacing w:val="0"/>
          <w:position w:val="0"/>
          <w:sz w:val="24"/>
          <w:shd w:fill="FFFFFF" w:val="clear"/>
        </w:rPr>
        <w:t xml:space="preserve">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Условия поставки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Доставка Товара Покупателю производится Поставщиком </w:t>
      </w:r>
      <w:r>
        <w:rPr>
          <w:rFonts w:ascii="Times New Roman" w:hAnsi="Times New Roman" w:cs="Times New Roman" w:eastAsia="Times New Roman"/>
          <w:color w:val="auto"/>
          <w:spacing w:val="3"/>
          <w:position w:val="0"/>
          <w:sz w:val="24"/>
          <w:shd w:fill="auto" w:val="clear"/>
        </w:rPr>
        <w:t xml:space="preserve">путем его отгрузки воздушным, железнодорожным, автомобильным или водным транспортом.</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номер Договора;</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номер товарной накладной формы (ТОРГ-12);</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наименование Товара;</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упаковочный лист;</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дату отгрузки;</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количество мест;</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вес нетто и вес брутто.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pPr>
        <w:suppressAutoHyphens w:val="true"/>
        <w:spacing w:before="0" w:after="0" w:line="360"/>
        <w:ind w:right="0" w:left="0" w:firstLine="360"/>
        <w:jc w:val="center"/>
        <w:rPr>
          <w:rFonts w:ascii="Arial" w:hAnsi="Arial" w:cs="Arial" w:eastAsia="Arial"/>
          <w:color w:val="auto"/>
          <w:spacing w:val="0"/>
          <w:position w:val="0"/>
          <w:sz w:val="24"/>
          <w:shd w:fill="auto" w:val="clear"/>
        </w:rPr>
      </w:pPr>
    </w:p>
    <w:p>
      <w:pPr>
        <w:suppressAutoHyphens w:val="true"/>
        <w:spacing w:before="0" w:after="0" w:line="360"/>
        <w:ind w:right="0" w:left="0" w:firstLine="36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Комплектность, качество и гарантии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t xml:space="preserve">5.1. </w:t>
      </w:r>
      <w:r>
        <w:rPr>
          <w:rFonts w:ascii="Times New Roman" w:hAnsi="Times New Roman" w:cs="Times New Roman" w:eastAsia="Times New Roman"/>
          <w:color w:val="auto"/>
          <w:spacing w:val="0"/>
          <w:position w:val="0"/>
          <w:sz w:val="24"/>
          <w:shd w:fill="auto" w:val="clear"/>
        </w:rPr>
        <w:t xml:space="preserve">Поставщик гарантирует, что:</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поставляемый по настоящему Договору Товар является новым и не был в употреблении;</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соответствует российским  стандартам, существующим для данного рода Товара на момент исполнения настоящего Договора;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при производстве Товара были применены качественные материалы, и было обеспечено надлежащее техническое исполнение;</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качество и комплектность Товара обеспечивают нормальную и бесперебойную работу Товара в течение всего заявленного нормативного срока годности, полностью отвечают условиям настоящего Договора,</w:t>
      </w:r>
      <w:r>
        <w:rPr>
          <w:rFonts w:ascii="Times New Roman" w:hAnsi="Times New Roman" w:cs="Times New Roman" w:eastAsia="Times New Roman"/>
          <w:color w:val="auto"/>
          <w:spacing w:val="1"/>
          <w:position w:val="0"/>
          <w:sz w:val="24"/>
          <w:shd w:fill="auto" w:val="clear"/>
        </w:rPr>
        <w:t xml:space="preserve"> техническим условиям на соответствующий вид Товара;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t xml:space="preserve">5.2. </w:t>
      </w:r>
      <w:r>
        <w:rPr>
          <w:rFonts w:ascii="Times New Roman" w:hAnsi="Times New Roman" w:cs="Times New Roman" w:eastAsia="Times New Roman"/>
          <w:color w:val="auto"/>
          <w:spacing w:val="0"/>
          <w:position w:val="0"/>
          <w:sz w:val="24"/>
          <w:shd w:fill="auto" w:val="clear"/>
        </w:rPr>
        <w:t xml:space="preserve">Гарантийный срок для Товара составляет соответствует сроку годности каждой единицы Товара .</w:t>
        <w:tab/>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5.4. </w:t>
      </w:r>
      <w:r>
        <w:rPr>
          <w:rFonts w:ascii="Times New Roman" w:hAnsi="Times New Roman" w:cs="Times New Roman" w:eastAsia="Times New Roman"/>
          <w:color w:val="auto"/>
          <w:spacing w:val="0"/>
          <w:position w:val="0"/>
          <w:sz w:val="24"/>
          <w:shd w:fill="auto" w:val="clear"/>
        </w:rPr>
        <w:t xml:space="preserve">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Упаковка и маркировка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w:t>
      </w:r>
    </w:p>
    <w:p>
      <w:pPr>
        <w:suppressAutoHyphens w:val="true"/>
        <w:spacing w:before="0" w:after="0" w:line="360"/>
        <w:ind w:right="0" w:left="0" w:firstLine="720"/>
        <w:jc w:val="center"/>
        <w:rPr>
          <w:rFonts w:ascii="Arial" w:hAnsi="Arial" w:cs="Arial" w:eastAsia="Arial"/>
          <w:color w:val="auto"/>
          <w:spacing w:val="0"/>
          <w:position w:val="0"/>
          <w:sz w:val="24"/>
          <w:shd w:fill="auto" w:val="clear"/>
        </w:rPr>
      </w:pPr>
    </w:p>
    <w:p>
      <w:pPr>
        <w:suppressAutoHyphens w:val="true"/>
        <w:spacing w:before="0" w:after="0" w:line="360"/>
        <w:ind w:right="0" w:left="0" w:firstLine="72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b/>
          <w:color w:val="auto"/>
          <w:spacing w:val="0"/>
          <w:position w:val="0"/>
          <w:sz w:val="24"/>
          <w:shd w:fill="auto" w:val="clear"/>
        </w:rPr>
        <w:t xml:space="preserve">Переход права собственности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Ответственность Сторон</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8.4. </w:t>
      </w:r>
      <w:r>
        <w:rPr>
          <w:rFonts w:ascii="Times New Roman" w:hAnsi="Times New Roman" w:cs="Times New Roman" w:eastAsia="Times New Roman"/>
          <w:color w:val="auto"/>
          <w:spacing w:val="0"/>
          <w:position w:val="0"/>
          <w:sz w:val="24"/>
          <w:shd w:fill="auto" w:val="clear"/>
        </w:rPr>
        <w:t xml:space="preserve">В случае отказа Покупателя от настоящего Договора по указанным в настоящем разделе основаниям Покупатель вправе требовать от Поставщика: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возмещения Покупателю убытков, вызванных таким отказом;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возврата всех уплаченные Покупателем по настоящему Договору денежных сумм;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уплаты Покупателю штрафа в размере 10 % от общей стоимости Товара, указанной в п. 2.1 настоящего Договора.  </w:t>
      </w:r>
    </w:p>
    <w:p>
      <w:pPr>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w:t>
      </w:r>
      <w:r>
        <w:rPr>
          <w:rFonts w:ascii="Times New Roman" w:hAnsi="Times New Roman" w:cs="Times New Roman" w:eastAsia="Times New Roman"/>
          <w:color w:val="auto"/>
          <w:spacing w:val="0"/>
          <w:position w:val="0"/>
          <w:sz w:val="24"/>
          <w:shd w:fill="auto" w:val="clear"/>
        </w:rPr>
        <w:t xml:space="preserve">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pPr>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0,02% </w:t>
      </w:r>
      <w:r>
        <w:rPr>
          <w:rFonts w:ascii="Times New Roman" w:hAnsi="Times New Roman" w:cs="Times New Roman" w:eastAsia="Times New Roman"/>
          <w:color w:val="auto"/>
          <w:spacing w:val="0"/>
          <w:position w:val="0"/>
          <w:sz w:val="24"/>
          <w:shd w:fill="auto" w:val="clear"/>
        </w:rPr>
        <w:t xml:space="preserve">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pPr>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0,01% </w:t>
      </w:r>
      <w:r>
        <w:rPr>
          <w:rFonts w:ascii="Times New Roman" w:hAnsi="Times New Roman" w:cs="Times New Roman" w:eastAsia="Times New Roman"/>
          <w:color w:val="auto"/>
          <w:spacing w:val="0"/>
          <w:position w:val="0"/>
          <w:sz w:val="24"/>
          <w:shd w:fill="auto" w:val="clear"/>
        </w:rPr>
        <w:t xml:space="preserve">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8.6. </w:t>
      </w:r>
      <w:r>
        <w:rPr>
          <w:rFonts w:ascii="Times New Roman" w:hAnsi="Times New Roman" w:cs="Times New Roman" w:eastAsia="Times New Roman"/>
          <w:color w:val="auto"/>
          <w:spacing w:val="0"/>
          <w:position w:val="0"/>
          <w:sz w:val="24"/>
          <w:shd w:fill="auto" w:val="clear"/>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8.7. </w:t>
      </w:r>
      <w:r>
        <w:rPr>
          <w:rFonts w:ascii="Times New Roman" w:hAnsi="Times New Roman" w:cs="Times New Roman" w:eastAsia="Times New Roman"/>
          <w:color w:val="auto"/>
          <w:spacing w:val="0"/>
          <w:position w:val="0"/>
          <w:sz w:val="24"/>
          <w:shd w:fill="auto" w:val="clear"/>
        </w:rPr>
        <w:t xml:space="preserve">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8.8. </w:t>
      </w:r>
      <w:r>
        <w:rPr>
          <w:rFonts w:ascii="Times New Roman" w:hAnsi="Times New Roman" w:cs="Times New Roman" w:eastAsia="Times New Roman"/>
          <w:color w:val="auto"/>
          <w:spacing w:val="0"/>
          <w:position w:val="0"/>
          <w:sz w:val="24"/>
          <w:shd w:fill="auto" w:val="clear"/>
        </w:rPr>
        <w:t xml:space="preserve">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 </w:t>
      </w:r>
      <w:r>
        <w:rPr>
          <w:rFonts w:ascii="Times New Roman" w:hAnsi="Times New Roman" w:cs="Times New Roman" w:eastAsia="Times New Roman"/>
          <w:color w:val="auto"/>
          <w:spacing w:val="0"/>
          <w:position w:val="0"/>
          <w:sz w:val="24"/>
          <w:shd w:fill="auto" w:val="clear"/>
        </w:rPr>
        <w:t xml:space="preserve">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8.10. </w:t>
      </w:r>
      <w:r>
        <w:rPr>
          <w:rFonts w:ascii="Times New Roman" w:hAnsi="Times New Roman" w:cs="Times New Roman" w:eastAsia="Times New Roman"/>
          <w:color w:val="auto"/>
          <w:spacing w:val="0"/>
          <w:position w:val="0"/>
          <w:sz w:val="24"/>
          <w:shd w:fill="auto" w:val="clear"/>
        </w:rPr>
        <w:t xml:space="preserve">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8.11. </w:t>
      </w:r>
      <w:r>
        <w:rPr>
          <w:rFonts w:ascii="Times New Roman" w:hAnsi="Times New Roman" w:cs="Times New Roman" w:eastAsia="Times New Roman"/>
          <w:color w:val="auto"/>
          <w:spacing w:val="0"/>
          <w:position w:val="0"/>
          <w:sz w:val="24"/>
          <w:shd w:fill="auto" w:val="clear"/>
        </w:rPr>
        <w:t xml:space="preserve">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Обстоятельства непреодолимой силы</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w:t>
      </w:r>
      <w:r>
        <w:rPr>
          <w:rFonts w:ascii="Times New Roman" w:hAnsi="Times New Roman" w:cs="Times New Roman" w:eastAsia="Times New Roman"/>
          <w:color w:val="auto"/>
          <w:spacing w:val="0"/>
          <w:position w:val="0"/>
          <w:sz w:val="24"/>
          <w:shd w:fill="auto" w:val="clear"/>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w:t>
      </w:r>
      <w:r>
        <w:rPr>
          <w:rFonts w:ascii="Times New Roman" w:hAnsi="Times New Roman" w:cs="Times New Roman" w:eastAsia="Times New Roman"/>
          <w:color w:val="auto"/>
          <w:spacing w:val="0"/>
          <w:position w:val="0"/>
          <w:sz w:val="24"/>
          <w:shd w:fill="auto" w:val="clear"/>
        </w:rPr>
        <w:t xml:space="preserve">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 </w:t>
      </w:r>
      <w:r>
        <w:rPr>
          <w:rFonts w:ascii="Times New Roman" w:hAnsi="Times New Roman" w:cs="Times New Roman" w:eastAsia="Times New Roman"/>
          <w:color w:val="auto"/>
          <w:spacing w:val="0"/>
          <w:position w:val="0"/>
          <w:sz w:val="24"/>
          <w:shd w:fill="auto" w:val="clear"/>
        </w:rPr>
        <w:t xml:space="preserve">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 </w:t>
      </w:r>
      <w:r>
        <w:rPr>
          <w:rFonts w:ascii="Times New Roman" w:hAnsi="Times New Roman" w:cs="Times New Roman" w:eastAsia="Times New Roman"/>
          <w:color w:val="auto"/>
          <w:spacing w:val="0"/>
          <w:position w:val="0"/>
          <w:sz w:val="24"/>
          <w:shd w:fill="auto" w:val="clear"/>
        </w:rPr>
        <w:t xml:space="preserve">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pPr>
        <w:suppressAutoHyphens w:val="true"/>
        <w:spacing w:before="0" w:after="0" w:line="360"/>
        <w:ind w:right="0" w:left="0" w:firstLine="0"/>
        <w:jc w:val="both"/>
        <w:rPr>
          <w:rFonts w:ascii="Arial" w:hAnsi="Arial" w:cs="Arial" w:eastAsia="Arial"/>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4"/>
          <w:shd w:fill="auto" w:val="clear"/>
        </w:rPr>
        <w:t xml:space="preserve">Разрешение споров</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w:t>
      </w:r>
      <w:r>
        <w:rPr>
          <w:rFonts w:ascii="Times New Roman" w:hAnsi="Times New Roman" w:cs="Times New Roman" w:eastAsia="Times New Roman"/>
          <w:color w:val="auto"/>
          <w:spacing w:val="0"/>
          <w:position w:val="0"/>
          <w:sz w:val="24"/>
          <w:shd w:fill="auto" w:val="clear"/>
        </w:rPr>
        <w:t xml:space="preserve">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 </w:t>
      </w:r>
      <w:r>
        <w:rPr>
          <w:rFonts w:ascii="Times New Roman" w:hAnsi="Times New Roman" w:cs="Times New Roman" w:eastAsia="Times New Roman"/>
          <w:color w:val="auto"/>
          <w:spacing w:val="0"/>
          <w:position w:val="0"/>
          <w:sz w:val="24"/>
          <w:shd w:fill="auto" w:val="clear"/>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 </w:t>
      </w:r>
      <w:r>
        <w:rPr>
          <w:rFonts w:ascii="Times New Roman" w:hAnsi="Times New Roman" w:cs="Times New Roman" w:eastAsia="Times New Roman"/>
          <w:color w:val="auto"/>
          <w:spacing w:val="0"/>
          <w:position w:val="0"/>
          <w:sz w:val="24"/>
          <w:shd w:fill="auto" w:val="clear"/>
        </w:rPr>
        <w:t xml:space="preserve">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Липецкой области в соответствии с действующим законодательством РФ.</w:t>
      </w:r>
      <w:r>
        <w:rPr>
          <w:rFonts w:ascii="Times New Roman" w:hAnsi="Times New Roman" w:cs="Times New Roman" w:eastAsia="Times New Roman"/>
          <w:i/>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Порядок внесения изменений, дополнений в Договор</w:t>
      </w: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 его расторжения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 </w:t>
      </w:r>
      <w:r>
        <w:rPr>
          <w:rFonts w:ascii="Times New Roman" w:hAnsi="Times New Roman" w:cs="Times New Roman" w:eastAsia="Times New Roman"/>
          <w:color w:val="auto"/>
          <w:spacing w:val="0"/>
          <w:position w:val="0"/>
          <w:sz w:val="24"/>
          <w:shd w:fill="auto" w:val="clear"/>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 </w:t>
      </w:r>
      <w:r>
        <w:rPr>
          <w:rFonts w:ascii="Times New Roman" w:hAnsi="Times New Roman" w:cs="Times New Roman" w:eastAsia="Times New Roman"/>
          <w:color w:val="auto"/>
          <w:spacing w:val="0"/>
          <w:position w:val="0"/>
          <w:sz w:val="24"/>
          <w:shd w:fill="auto" w:val="clear"/>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11.3. </w:t>
      </w:r>
      <w:r>
        <w:rPr>
          <w:rFonts w:ascii="Times New Roman" w:hAnsi="Times New Roman" w:cs="Times New Roman" w:eastAsia="Times New Roman"/>
          <w:color w:val="auto"/>
          <w:spacing w:val="0"/>
          <w:position w:val="0"/>
          <w:sz w:val="24"/>
          <w:shd w:fill="auto" w:val="clear"/>
        </w:rPr>
        <w:t xml:space="preserve">Договор может быть расторгнут в случае неисполнения Поставщиком требования, предусмотренного пунктом 3.1.5 настоящего Договора.</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11.4. </w:t>
      </w:r>
      <w:r>
        <w:rPr>
          <w:rFonts w:ascii="Times New Roman" w:hAnsi="Times New Roman" w:cs="Times New Roman" w:eastAsia="Times New Roman"/>
          <w:color w:val="auto"/>
          <w:spacing w:val="0"/>
          <w:position w:val="0"/>
          <w:sz w:val="24"/>
          <w:shd w:fill="auto" w:val="clear"/>
        </w:rPr>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pPr>
        <w:suppressAutoHyphens w:val="true"/>
        <w:spacing w:before="0" w:after="0" w:line="28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11.5. </w:t>
      </w:r>
      <w:r>
        <w:rPr>
          <w:rFonts w:ascii="Times New Roman" w:hAnsi="Times New Roman" w:cs="Times New Roman" w:eastAsia="Times New Roman"/>
          <w:color w:val="auto"/>
          <w:spacing w:val="0"/>
          <w:position w:val="0"/>
          <w:sz w:val="24"/>
          <w:shd w:fill="auto" w:val="clear"/>
        </w:rPr>
        <w:t xml:space="preserve">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pPr>
        <w:numPr>
          <w:ilvl w:val="0"/>
          <w:numId w:val="47"/>
        </w:num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Антикоррупционная оговорка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12.1. </w:t>
      </w:r>
      <w:r>
        <w:rPr>
          <w:rFonts w:ascii="Times New Roman" w:hAnsi="Times New Roman" w:cs="Times New Roman" w:eastAsia="Times New Roman"/>
          <w:color w:val="auto"/>
          <w:spacing w:val="0"/>
          <w:position w:val="0"/>
          <w:sz w:val="24"/>
          <w:shd w:fill="auto" w:val="clear"/>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12.2. </w:t>
      </w:r>
      <w:r>
        <w:rPr>
          <w:rFonts w:ascii="Times New Roman" w:hAnsi="Times New Roman" w:cs="Times New Roman" w:eastAsia="Times New Roman"/>
          <w:color w:val="auto"/>
          <w:spacing w:val="0"/>
          <w:position w:val="0"/>
          <w:sz w:val="24"/>
          <w:shd w:fill="auto" w:val="clear"/>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12.3. </w:t>
      </w:r>
      <w:r>
        <w:rPr>
          <w:rFonts w:ascii="Times New Roman" w:hAnsi="Times New Roman" w:cs="Times New Roman" w:eastAsia="Times New Roman"/>
          <w:color w:val="auto"/>
          <w:spacing w:val="0"/>
          <w:position w:val="0"/>
          <w:sz w:val="24"/>
          <w:shd w:fill="auto" w:val="clear"/>
        </w:rPr>
        <w:t xml:space="preserve">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FFFFFF" w:val="clear"/>
        </w:rPr>
        <w:t xml:space="preserve">12.3.1.</w:t>
      </w:r>
      <w:r>
        <w:rPr>
          <w:rFonts w:ascii="Times New Roman" w:hAnsi="Times New Roman" w:cs="Times New Roman" w:eastAsia="Times New Roman"/>
          <w:color w:val="auto"/>
          <w:spacing w:val="0"/>
          <w:position w:val="0"/>
          <w:sz w:val="24"/>
          <w:shd w:fill="FFFFFF" w:val="clear"/>
        </w:rPr>
        <w:t xml:space="preserve">Каналы уведомления Покупателя о нарушениях каких-либо положений пунктов 12.1, 12.2 настоящего Договора: </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факс: </w:t>
      </w:r>
      <w:r>
        <w:rPr>
          <w:rFonts w:ascii="Times New Roman" w:hAnsi="Times New Roman" w:cs="Times New Roman" w:eastAsia="Times New Roman"/>
          <w:color w:val="auto"/>
          <w:spacing w:val="0"/>
          <w:position w:val="0"/>
          <w:sz w:val="24"/>
          <w:shd w:fill="auto" w:val="clear"/>
        </w:rPr>
        <w:t xml:space="preserve">(47467) 7-55-79</w:t>
      </w:r>
      <w:r>
        <w:rPr>
          <w:rFonts w:ascii="Times New Roman" w:hAnsi="Times New Roman" w:cs="Times New Roman" w:eastAsia="Times New Roman"/>
          <w:color w:val="auto"/>
          <w:spacing w:val="0"/>
          <w:position w:val="0"/>
          <w:sz w:val="24"/>
          <w:shd w:fill="FFFFFF" w:val="clear"/>
        </w:rPr>
        <w:t xml:space="preserve">;</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электронная почта: </w:t>
      </w:r>
      <w:hyperlink xmlns:r="http://schemas.openxmlformats.org/officeDocument/2006/relationships" r:id="docRId0">
        <w:r>
          <w:rPr>
            <w:rFonts w:ascii="Times New Roman" w:hAnsi="Times New Roman" w:cs="Times New Roman" w:eastAsia="Times New Roman"/>
            <w:color w:val="0563C1"/>
            <w:spacing w:val="0"/>
            <w:position w:val="0"/>
            <w:sz w:val="24"/>
            <w:u w:val="single"/>
            <w:shd w:fill="FFFFFF" w:val="clear"/>
          </w:rPr>
          <w:t xml:space="preserve">elotdbol@yelets.lipetsk.ru</w:t>
        </w:r>
      </w:hyperlink>
      <w:r>
        <w:rPr>
          <w:rFonts w:ascii="Times New Roman" w:hAnsi="Times New Roman" w:cs="Times New Roman" w:eastAsia="Times New Roman"/>
          <w:color w:val="auto"/>
          <w:spacing w:val="0"/>
          <w:position w:val="0"/>
          <w:sz w:val="24"/>
          <w:shd w:fill="FFFFFF" w:val="clear"/>
        </w:rPr>
        <w:t xml:space="preserve"> </w:t>
      </w:r>
    </w:p>
    <w:p>
      <w:pPr>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12.4. </w:t>
      </w:r>
      <w:r>
        <w:rPr>
          <w:rFonts w:ascii="Times New Roman" w:hAnsi="Times New Roman" w:cs="Times New Roman" w:eastAsia="Times New Roman"/>
          <w:color w:val="auto"/>
          <w:spacing w:val="0"/>
          <w:position w:val="0"/>
          <w:sz w:val="24"/>
          <w:shd w:fill="auto" w:val="clear"/>
        </w:rPr>
        <w:t xml:space="preserve">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12.5. </w:t>
      </w:r>
      <w:r>
        <w:rPr>
          <w:rFonts w:ascii="Times New Roman" w:hAnsi="Times New Roman" w:cs="Times New Roman" w:eastAsia="Times New Roman"/>
          <w:color w:val="auto"/>
          <w:spacing w:val="0"/>
          <w:position w:val="0"/>
          <w:sz w:val="24"/>
          <w:shd w:fill="auto" w:val="clear"/>
        </w:rPr>
        <w:t xml:space="preserve">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12.6. </w:t>
      </w:r>
      <w:r>
        <w:rPr>
          <w:rFonts w:ascii="Times New Roman" w:hAnsi="Times New Roman" w:cs="Times New Roman" w:eastAsia="Times New Roman"/>
          <w:color w:val="auto"/>
          <w:spacing w:val="0"/>
          <w:position w:val="0"/>
          <w:sz w:val="24"/>
          <w:shd w:fill="auto" w:val="clear"/>
        </w:rPr>
        <w:t xml:space="preserve">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pPr>
        <w:numPr>
          <w:ilvl w:val="0"/>
          <w:numId w:val="52"/>
        </w:numPr>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w:t>
      </w:r>
      <w:r>
        <w:rPr>
          <w:rFonts w:ascii="Times New Roman" w:hAnsi="Times New Roman" w:cs="Times New Roman" w:eastAsia="Times New Roman"/>
          <w:b/>
          <w:color w:val="auto"/>
          <w:spacing w:val="0"/>
          <w:position w:val="0"/>
          <w:sz w:val="24"/>
          <w:shd w:fill="auto" w:val="clear"/>
        </w:rPr>
        <w:t xml:space="preserve">Срок действия Договора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13.1 </w:t>
      </w:r>
      <w:r>
        <w:rPr>
          <w:rFonts w:ascii="Times New Roman" w:hAnsi="Times New Roman" w:cs="Times New Roman" w:eastAsia="Times New Roman"/>
          <w:color w:val="auto"/>
          <w:spacing w:val="0"/>
          <w:position w:val="0"/>
          <w:sz w:val="24"/>
          <w:shd w:fill="auto" w:val="clear"/>
        </w:rPr>
        <w:t xml:space="preserve">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 </w:t>
      </w:r>
      <w:r>
        <w:rPr>
          <w:rFonts w:ascii="Times New Roman" w:hAnsi="Times New Roman" w:cs="Times New Roman" w:eastAsia="Times New Roman"/>
          <w:b/>
          <w:color w:val="auto"/>
          <w:spacing w:val="0"/>
          <w:position w:val="0"/>
          <w:sz w:val="24"/>
          <w:shd w:fill="auto" w:val="clear"/>
        </w:rPr>
        <w:t xml:space="preserve">Прочие условия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14.1.  </w:t>
      </w:r>
      <w:r>
        <w:rPr>
          <w:rFonts w:ascii="Times New Roman" w:hAnsi="Times New Roman" w:cs="Times New Roman" w:eastAsia="Times New Roman"/>
          <w:color w:val="auto"/>
          <w:spacing w:val="0"/>
          <w:position w:val="0"/>
          <w:sz w:val="24"/>
          <w:shd w:fill="auto" w:val="clear"/>
        </w:rPr>
        <w:t xml:space="preserve">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14.2.  </w:t>
      </w:r>
      <w:r>
        <w:rPr>
          <w:rFonts w:ascii="Times New Roman" w:hAnsi="Times New Roman" w:cs="Times New Roman" w:eastAsia="Times New Roman"/>
          <w:color w:val="auto"/>
          <w:spacing w:val="0"/>
          <w:position w:val="0"/>
          <w:sz w:val="24"/>
          <w:shd w:fill="auto" w:val="clear"/>
        </w:rPr>
        <w:t xml:space="preserve">Поставщик не вправе полностью или частично уступать свои права по настоящему Договору третьим лицам.</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 </w:t>
      </w:r>
      <w:r>
        <w:rPr>
          <w:rFonts w:ascii="Times New Roman" w:hAnsi="Times New Roman" w:cs="Times New Roman" w:eastAsia="Times New Roman"/>
          <w:color w:val="auto"/>
          <w:spacing w:val="0"/>
          <w:position w:val="0"/>
          <w:sz w:val="24"/>
          <w:shd w:fill="auto" w:val="clear"/>
        </w:rPr>
        <w:t xml:space="preserve">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14.4.  </w:t>
      </w:r>
      <w:r>
        <w:rPr>
          <w:rFonts w:ascii="Times New Roman" w:hAnsi="Times New Roman" w:cs="Times New Roman" w:eastAsia="Times New Roman"/>
          <w:color w:val="auto"/>
          <w:spacing w:val="0"/>
          <w:position w:val="0"/>
          <w:sz w:val="24"/>
          <w:shd w:fill="FFFFFF" w:val="clear"/>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14.5. </w:t>
      </w:r>
      <w:r>
        <w:rPr>
          <w:rFonts w:ascii="Times New Roman" w:hAnsi="Times New Roman" w:cs="Times New Roman" w:eastAsia="Times New Roman"/>
          <w:color w:val="auto"/>
          <w:spacing w:val="0"/>
          <w:position w:val="0"/>
          <w:sz w:val="24"/>
          <w:shd w:fill="auto" w:val="clear"/>
        </w:rPr>
        <w:t xml:space="preserve">Все приложения к настоящему Договору являются его неотъемлемыми частями.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14.6. </w:t>
      </w:r>
      <w:r>
        <w:rPr>
          <w:rFonts w:ascii="Times New Roman" w:hAnsi="Times New Roman" w:cs="Times New Roman" w:eastAsia="Times New Roman"/>
          <w:color w:val="auto"/>
          <w:spacing w:val="0"/>
          <w:position w:val="0"/>
          <w:sz w:val="24"/>
          <w:shd w:fill="auto" w:val="clear"/>
        </w:rPr>
        <w:t xml:space="preserve">Настоящий Договор составлен в двух экземплярах, имеющих одинаковую силу, по одному экземпляру для каждой из Сторон.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14.7. </w:t>
      </w:r>
      <w:r>
        <w:rPr>
          <w:rFonts w:ascii="Times New Roman" w:hAnsi="Times New Roman" w:cs="Times New Roman" w:eastAsia="Times New Roman"/>
          <w:color w:val="auto"/>
          <w:spacing w:val="0"/>
          <w:position w:val="0"/>
          <w:sz w:val="24"/>
          <w:shd w:fill="auto" w:val="clear"/>
        </w:rPr>
        <w:t xml:space="preserve">К настоящему Договору прилагаются</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14.7.1 </w:t>
      </w:r>
      <w:r>
        <w:rPr>
          <w:rFonts w:ascii="Times New Roman" w:hAnsi="Times New Roman" w:cs="Times New Roman" w:eastAsia="Times New Roman"/>
          <w:i/>
          <w:color w:val="auto"/>
          <w:spacing w:val="0"/>
          <w:position w:val="0"/>
          <w:sz w:val="24"/>
          <w:shd w:fill="auto" w:val="clear"/>
        </w:rPr>
        <w:t xml:space="preserve">Спецификация (приложение № 1); </w:t>
      </w:r>
    </w:p>
    <w:p>
      <w:pPr>
        <w:suppressAutoHyphens w:val="true"/>
        <w:spacing w:before="0" w:after="0" w:line="24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14.7.2. </w:t>
      </w:r>
      <w:r>
        <w:rPr>
          <w:rFonts w:ascii="Times New Roman" w:hAnsi="Times New Roman" w:cs="Times New Roman" w:eastAsia="Times New Roman"/>
          <w:i/>
          <w:color w:val="auto"/>
          <w:spacing w:val="0"/>
          <w:position w:val="0"/>
          <w:sz w:val="24"/>
          <w:shd w:fill="auto" w:val="clear"/>
        </w:rPr>
        <w:t xml:space="preserve">График поставки (приложение № 2).</w:t>
      </w:r>
    </w:p>
    <w:p>
      <w:pPr>
        <w:widowControl w:val="false"/>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 Налоговая оговорка</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15.1. </w:t>
      </w:r>
      <w:r>
        <w:rPr>
          <w:rFonts w:ascii="Times New Roman" w:hAnsi="Times New Roman" w:cs="Times New Roman" w:eastAsia="Times New Roman"/>
          <w:color w:val="00000A"/>
          <w:spacing w:val="0"/>
          <w:position w:val="0"/>
          <w:sz w:val="24"/>
          <w:shd w:fill="auto" w:val="clear"/>
        </w:rPr>
        <w:t xml:space="preserve">Исполнитель гарантирует, что:</w:t>
      </w:r>
    </w:p>
    <w:p>
      <w:pPr>
        <w:widowControl w:val="false"/>
        <w:spacing w:before="0" w:after="120" w:line="240"/>
        <w:ind w:right="0" w:left="0" w:firstLine="70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A"/>
          <w:spacing w:val="0"/>
          <w:position w:val="0"/>
          <w:sz w:val="24"/>
          <w:shd w:fill="auto" w:val="clear"/>
        </w:rPr>
        <w:t xml:space="preserve">зарегистрирован в ЕГРЮЛ надлежащим образом;</w:t>
      </w:r>
    </w:p>
    <w:p>
      <w:pPr>
        <w:widowControl w:val="false"/>
        <w:spacing w:before="0" w:after="120" w:line="240"/>
        <w:ind w:right="0" w:left="0" w:firstLine="70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A"/>
          <w:spacing w:val="0"/>
          <w:position w:val="0"/>
          <w:sz w:val="24"/>
          <w:shd w:fill="auto" w:val="clear"/>
        </w:rPr>
        <w:t xml:space="preserve">его исполнительный орган находится и осуществляет функции управления по месту регистрации юридического лица, и в нём нет дисквалифицированных лиц; </w:t>
      </w:r>
    </w:p>
    <w:p>
      <w:pPr>
        <w:widowControl w:val="false"/>
        <w:spacing w:before="0" w:after="120" w:line="240"/>
        <w:ind w:right="0" w:left="0" w:firstLine="70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A"/>
          <w:spacing w:val="0"/>
          <w:position w:val="0"/>
          <w:sz w:val="24"/>
          <w:shd w:fill="auto" w:val="clear"/>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pPr>
        <w:widowControl w:val="false"/>
        <w:spacing w:before="0" w:after="120" w:line="240"/>
        <w:ind w:right="0" w:left="0" w:firstLine="70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A"/>
          <w:spacing w:val="0"/>
          <w:position w:val="0"/>
          <w:sz w:val="24"/>
          <w:shd w:fill="auto" w:val="clear"/>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pPr>
        <w:widowControl w:val="false"/>
        <w:spacing w:before="0" w:after="120" w:line="240"/>
        <w:ind w:right="0" w:left="0" w:firstLine="70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A"/>
          <w:spacing w:val="0"/>
          <w:position w:val="0"/>
          <w:sz w:val="24"/>
          <w:shd w:fill="auto" w:val="clear"/>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w:t>
      </w:r>
    </w:p>
    <w:p>
      <w:pPr>
        <w:widowControl w:val="false"/>
        <w:spacing w:before="0" w:after="120" w:line="240"/>
        <w:ind w:right="0" w:left="0" w:firstLine="70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A"/>
          <w:spacing w:val="0"/>
          <w:position w:val="0"/>
          <w:sz w:val="24"/>
          <w:shd w:fill="auto" w:val="clear"/>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pPr>
        <w:widowControl w:val="false"/>
        <w:spacing w:before="0" w:after="120" w:line="240"/>
        <w:ind w:right="0" w:left="0" w:firstLine="70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A"/>
          <w:spacing w:val="0"/>
          <w:position w:val="0"/>
          <w:sz w:val="24"/>
          <w:shd w:fill="auto" w:val="clear"/>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pPr>
        <w:widowControl w:val="false"/>
        <w:spacing w:before="0" w:after="120" w:line="240"/>
        <w:ind w:right="0" w:left="0" w:firstLine="70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A"/>
          <w:spacing w:val="0"/>
          <w:position w:val="0"/>
          <w:sz w:val="24"/>
          <w:shd w:fill="auto" w:val="clear"/>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pPr>
        <w:widowControl w:val="false"/>
        <w:spacing w:before="0" w:after="120" w:line="240"/>
        <w:ind w:right="0" w:left="0" w:firstLine="70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A"/>
          <w:spacing w:val="0"/>
          <w:position w:val="0"/>
          <w:sz w:val="24"/>
          <w:shd w:fill="auto" w:val="clear"/>
        </w:rPr>
        <w:t xml:space="preserve">своевременно и в полном объеме уплачивает налоги, сборы и страховые взносы;</w:t>
      </w:r>
    </w:p>
    <w:p>
      <w:pPr>
        <w:widowControl w:val="false"/>
        <w:spacing w:before="0" w:after="120" w:line="240"/>
        <w:ind w:right="0" w:left="0" w:firstLine="70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A"/>
          <w:spacing w:val="0"/>
          <w:position w:val="0"/>
          <w:sz w:val="24"/>
          <w:shd w:fill="auto" w:val="clear"/>
        </w:rPr>
        <w:t xml:space="preserve">отражает в налоговой отчетности по НДС все суммы НДС, предъявленные Заказчику;</w:t>
      </w:r>
    </w:p>
    <w:p>
      <w:pPr>
        <w:widowControl w:val="false"/>
        <w:spacing w:before="0" w:after="120" w:line="240"/>
        <w:ind w:right="0" w:left="0" w:firstLine="70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A"/>
          <w:spacing w:val="0"/>
          <w:position w:val="0"/>
          <w:sz w:val="24"/>
          <w:shd w:fill="auto" w:val="clear"/>
        </w:rPr>
        <w:t xml:space="preserve">лица, подписывающие от его имени первичные документы и счета-фактуры, имеют на это все необходимые полномочия и доверенности.</w:t>
      </w:r>
    </w:p>
    <w:p>
      <w:pPr>
        <w:widowControl w:val="false"/>
        <w:spacing w:before="0" w:after="120" w:line="240"/>
        <w:ind w:right="0" w:left="0" w:firstLine="70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A"/>
          <w:spacing w:val="0"/>
          <w:position w:val="0"/>
          <w:sz w:val="24"/>
          <w:shd w:fill="auto" w:val="clear"/>
        </w:rPr>
        <w:t xml:space="preserve">15.2. Если Исполнитель нарушит гарантии (любую одну, несколько или все вместе), указанные в пункте 1.1 настоящего раздела, и это повлечет:</w:t>
      </w:r>
    </w:p>
    <w:p>
      <w:pPr>
        <w:widowControl w:val="false"/>
        <w:spacing w:before="0" w:after="120" w:line="240"/>
        <w:ind w:right="0" w:left="0" w:firstLine="56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A"/>
          <w:spacing w:val="0"/>
          <w:position w:val="0"/>
          <w:sz w:val="24"/>
          <w:shd w:fill="auto" w:val="clear"/>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pPr>
        <w:widowControl w:val="false"/>
        <w:spacing w:before="0" w:after="120" w:line="240"/>
        <w:ind w:right="0" w:left="0" w:firstLine="56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A"/>
          <w:spacing w:val="0"/>
          <w:position w:val="0"/>
          <w:sz w:val="24"/>
          <w:shd w:fill="auto" w:val="clear"/>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pPr>
        <w:widowControl w:val="false"/>
        <w:spacing w:before="0" w:after="120" w:line="240"/>
        <w:ind w:right="0" w:left="0" w:firstLine="56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A"/>
          <w:spacing w:val="0"/>
          <w:position w:val="0"/>
          <w:sz w:val="24"/>
          <w:shd w:fill="auto" w:val="clear"/>
        </w:rPr>
        <w:t xml:space="preserve">то Исполнитель обязуется возместить Заказчику убытки, который последний понес вследствие таких нарушений.</w:t>
      </w:r>
    </w:p>
    <w:p>
      <w:pPr>
        <w:widowControl w:val="false"/>
        <w:tabs>
          <w:tab w:val="left" w:pos="5396" w:leader="none"/>
        </w:tabs>
        <w:spacing w:before="0" w:after="120" w:line="240"/>
        <w:ind w:right="0" w:left="0" w:firstLine="568"/>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15.3.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pPr>
        <w:suppressAutoHyphens w:val="true"/>
        <w:spacing w:before="0" w:after="12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6</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Адреса и платёжные реквизиты Сторон</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tbl>
      <w:tblPr/>
      <w:tblGrid>
        <w:gridCol w:w="5495"/>
        <w:gridCol w:w="3979"/>
      </w:tblGrid>
      <w:tr>
        <w:trPr>
          <w:trHeight w:val="1" w:hRule="atLeast"/>
          <w:jc w:val="left"/>
        </w:trPr>
        <w:tc>
          <w:tcPr>
            <w:tcW w:w="5495"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Покупатель:</w:t>
            </w:r>
          </w:p>
          <w:p>
            <w:pPr>
              <w:suppressAutoHyphens w:val="true"/>
              <w:spacing w:before="28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Частное учреждение здравоохранения "Больница "РЖД-Медицина" города Елец</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ЧУЗ "РЖД-Медицина" г.Елец")</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399773, </w:t>
            </w:r>
            <w:r>
              <w:rPr>
                <w:rFonts w:ascii="Times New Roman" w:hAnsi="Times New Roman" w:cs="Times New Roman" w:eastAsia="Times New Roman"/>
                <w:color w:val="auto"/>
                <w:spacing w:val="0"/>
                <w:position w:val="0"/>
                <w:sz w:val="24"/>
                <w:shd w:fill="auto" w:val="clear"/>
              </w:rPr>
              <w:t xml:space="preserve">Липецкая обл, Елец г, Новолипецкая ул, дом № 20</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ИНН/КПП 4821016054/482101001</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 +7 (47467) 7-55-79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elotdbol@yelets.lipetsk.ru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Р/счет:40703810734410003728 в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Филиал №3652 Банка ВТБ (ПАО)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К/счет 30101810545250000855</w:t>
            </w:r>
          </w:p>
          <w:p>
            <w:pPr>
              <w:suppressAutoHyphens w:val="true"/>
              <w:spacing w:before="280" w:after="0" w:line="240"/>
              <w:ind w:right="0" w:left="0" w:firstLine="0"/>
              <w:jc w:val="left"/>
              <w:rPr>
                <w:spacing w:val="0"/>
                <w:position w:val="0"/>
              </w:rPr>
            </w:pPr>
            <w:r>
              <w:rPr>
                <w:rFonts w:ascii="Times New Roman" w:hAnsi="Times New Roman" w:cs="Times New Roman" w:eastAsia="Times New Roman"/>
                <w:color w:val="auto"/>
                <w:spacing w:val="0"/>
                <w:position w:val="0"/>
                <w:sz w:val="24"/>
                <w:shd w:fill="auto" w:val="clear"/>
              </w:rPr>
              <w:t xml:space="preserve">БИК 0</w:t>
            </w:r>
            <w:r>
              <w:rPr>
                <w:rFonts w:ascii="Times New Roman" w:hAnsi="Times New Roman" w:cs="Times New Roman" w:eastAsia="Times New Roman"/>
                <w:color w:val="000000"/>
                <w:spacing w:val="0"/>
                <w:position w:val="0"/>
                <w:sz w:val="24"/>
                <w:shd w:fill="auto" w:val="clear"/>
              </w:rPr>
              <w:t xml:space="preserve">42007855</w:t>
            </w:r>
          </w:p>
        </w:tc>
        <w:tc>
          <w:tcPr>
            <w:tcW w:w="3979" w:type="dxa"/>
            <w:tcBorders>
              <w:top w:val="single" w:color="000000" w:sz="4"/>
              <w:left w:val="single" w:color="000000" w:sz="4"/>
              <w:bottom w:val="single" w:color="000000" w:sz="4"/>
              <w:right w:val="single" w:color="000000" w:sz="4"/>
            </w:tcBorders>
            <w:shd w:color="000000" w:fill="auto" w:val="clear"/>
            <w:tcMar>
              <w:left w:w="50" w:type="dxa"/>
              <w:right w:w="50" w:type="dxa"/>
            </w:tcMar>
            <w:vAlign w:val="top"/>
          </w:tcPr>
          <w:p>
            <w:pPr>
              <w:suppressAutoHyphens w:val="true"/>
              <w:spacing w:before="0" w:after="20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Поставщик:</w:t>
            </w:r>
          </w:p>
          <w:p>
            <w:pPr>
              <w:suppressAutoHyphens w:val="true"/>
              <w:spacing w:before="0" w:after="0" w:line="240"/>
              <w:ind w:right="0" w:left="0" w:firstLine="0"/>
              <w:jc w:val="both"/>
              <w:rPr>
                <w:color w:val="auto"/>
                <w:spacing w:val="0"/>
                <w:position w:val="0"/>
              </w:rPr>
            </w:pPr>
          </w:p>
        </w:tc>
      </w:tr>
      <w:tr>
        <w:trPr>
          <w:trHeight w:val="1427" w:hRule="auto"/>
          <w:jc w:val="left"/>
        </w:trPr>
        <w:tc>
          <w:tcPr>
            <w:tcW w:w="5495"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200" w:line="240"/>
              <w:ind w:right="0" w:left="0" w:firstLine="0"/>
              <w:jc w:val="both"/>
              <w:rPr>
                <w:rFonts w:ascii="Arial" w:hAnsi="Arial" w:cs="Arial" w:eastAsia="Arial"/>
                <w:color w:val="auto"/>
                <w:spacing w:val="0"/>
                <w:position w:val="0"/>
                <w:sz w:val="24"/>
                <w:shd w:fill="auto" w:val="clear"/>
              </w:rPr>
            </w:pPr>
          </w:p>
          <w:p>
            <w:pPr>
              <w:suppressAutoHyphens w:val="true"/>
              <w:spacing w:before="0" w:after="200" w:line="240"/>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 врач ____________ Антипко А. Л.</w:t>
            </w:r>
          </w:p>
          <w:p>
            <w:pPr>
              <w:suppressAutoHyphens w:val="true"/>
              <w:spacing w:before="0" w:after="20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М.П.</w:t>
            </w:r>
          </w:p>
        </w:tc>
        <w:tc>
          <w:tcPr>
            <w:tcW w:w="3979" w:type="dxa"/>
            <w:tcBorders>
              <w:top w:val="single" w:color="000000" w:sz="4"/>
              <w:left w:val="single" w:color="000000" w:sz="4"/>
              <w:bottom w:val="single" w:color="000000" w:sz="4"/>
              <w:right w:val="single" w:color="000000" w:sz="4"/>
            </w:tcBorders>
            <w:shd w:color="000000" w:fill="auto" w:val="clear"/>
            <w:tcMar>
              <w:left w:w="50" w:type="dxa"/>
              <w:right w:w="50" w:type="dxa"/>
            </w:tcMar>
            <w:vAlign w:val="top"/>
          </w:tcPr>
          <w:p>
            <w:pPr>
              <w:keepNext w:val="true"/>
              <w:keepLines w:val="true"/>
              <w:suppressAutoHyphens w:val="true"/>
              <w:spacing w:before="200" w:after="20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20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___________________/ __________/</w:t>
            </w:r>
          </w:p>
          <w:p>
            <w:pPr>
              <w:suppressAutoHyphens w:val="true"/>
              <w:spacing w:before="0" w:after="20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E-mail:</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№1</w:t>
      </w:r>
    </w:p>
    <w:p>
      <w:pPr>
        <w:tabs>
          <w:tab w:val="left" w:pos="1040" w:leader="none"/>
          <w:tab w:val="left" w:pos="1440" w:leader="none"/>
          <w:tab w:val="left" w:pos="8000"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договору № ____            от </w:t>
      </w:r>
      <w:r>
        <w:rPr>
          <w:rFonts w:ascii="Times New Roman" w:hAnsi="Times New Roman" w:cs="Times New Roman" w:eastAsia="Times New Roman"/>
          <w:color w:val="auto"/>
          <w:spacing w:val="0"/>
          <w:position w:val="0"/>
          <w:sz w:val="24"/>
          <w:shd w:fill="auto" w:val="clear"/>
        </w:rPr>
        <w:t xml:space="preserve">«___» ___________ 201_</w:t>
      </w:r>
      <w:r>
        <w:rPr>
          <w:rFonts w:ascii="Times New Roman" w:hAnsi="Times New Roman" w:cs="Times New Roman" w:eastAsia="Times New Roman"/>
          <w:color w:val="auto"/>
          <w:spacing w:val="0"/>
          <w:position w:val="0"/>
          <w:sz w:val="24"/>
          <w:shd w:fill="auto" w:val="clear"/>
        </w:rPr>
        <w:t xml:space="preserve">г.</w:t>
      </w: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Спецификация  </w:t>
      </w: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300"/>
        <w:gridCol w:w="3690"/>
        <w:gridCol w:w="255"/>
        <w:gridCol w:w="615"/>
        <w:gridCol w:w="739"/>
        <w:gridCol w:w="1034"/>
        <w:gridCol w:w="1260"/>
        <w:gridCol w:w="844"/>
        <w:gridCol w:w="1553"/>
        <w:gridCol w:w="1553"/>
      </w:tblGrid>
      <w:tr>
        <w:trPr>
          <w:trHeight w:val="596" w:hRule="auto"/>
          <w:jc w:val="left"/>
        </w:trPr>
        <w:tc>
          <w:tcPr>
            <w:tcW w:w="30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369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Товара /Производитель</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Страна производства</w:t>
            </w:r>
          </w:p>
        </w:tc>
        <w:tc>
          <w:tcPr>
            <w:tcW w:w="25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53" w:left="-93" w:firstLine="0"/>
              <w:jc w:val="center"/>
              <w:rPr>
                <w:rFonts w:ascii="Calibri" w:hAnsi="Calibri" w:cs="Calibri" w:eastAsia="Calibri"/>
                <w:color w:val="auto"/>
                <w:spacing w:val="0"/>
                <w:position w:val="0"/>
                <w:sz w:val="22"/>
                <w:shd w:fill="auto" w:val="clear"/>
              </w:rPr>
            </w:pPr>
          </w:p>
        </w:tc>
        <w:tc>
          <w:tcPr>
            <w:tcW w:w="61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Ед.</w:t>
              <w:br/>
              <w:t xml:space="preserve">изм.</w:t>
            </w:r>
          </w:p>
        </w:tc>
        <w:tc>
          <w:tcPr>
            <w:tcW w:w="739"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Кол-во   </w:t>
            </w:r>
          </w:p>
        </w:tc>
        <w:tc>
          <w:tcPr>
            <w:tcW w:w="1034"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77" w:left="-163"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НДС,%.</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НДС не облагает</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ся</w:t>
            </w:r>
          </w:p>
        </w:tc>
        <w:tc>
          <w:tcPr>
            <w:tcW w:w="2104"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Цена за ед. с НДС, руб.</w:t>
            </w:r>
          </w:p>
        </w:tc>
        <w:tc>
          <w:tcPr>
            <w:tcW w:w="1553"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Сумма НДС, руб.</w:t>
            </w:r>
          </w:p>
          <w:p>
            <w:pPr>
              <w:suppressAutoHyphens w:val="true"/>
              <w:spacing w:before="0" w:after="0" w:line="240"/>
              <w:ind w:right="0" w:left="0" w:firstLine="0"/>
              <w:jc w:val="center"/>
              <w:rPr>
                <w:color w:val="auto"/>
                <w:spacing w:val="0"/>
                <w:position w:val="0"/>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Стоимость вкл. НДС, руб.</w:t>
            </w:r>
          </w:p>
        </w:tc>
      </w:tr>
      <w:tr>
        <w:trPr>
          <w:trHeight w:val="433" w:hRule="auto"/>
          <w:jc w:val="left"/>
        </w:trPr>
        <w:tc>
          <w:tcPr>
            <w:tcW w:w="30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369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25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08" w:left="-108" w:firstLine="0"/>
              <w:jc w:val="both"/>
              <w:rPr>
                <w:rFonts w:ascii="Calibri" w:hAnsi="Calibri" w:cs="Calibri" w:eastAsia="Calibri"/>
                <w:color w:val="auto"/>
                <w:spacing w:val="0"/>
                <w:position w:val="0"/>
                <w:sz w:val="22"/>
                <w:shd w:fill="auto" w:val="clear"/>
              </w:rPr>
            </w:pPr>
          </w:p>
        </w:tc>
        <w:tc>
          <w:tcPr>
            <w:tcW w:w="61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08" w:left="-108" w:firstLine="0"/>
              <w:jc w:val="both"/>
              <w:rPr>
                <w:rFonts w:ascii="Calibri" w:hAnsi="Calibri" w:cs="Calibri" w:eastAsia="Calibri"/>
                <w:color w:val="auto"/>
                <w:spacing w:val="0"/>
                <w:position w:val="0"/>
                <w:sz w:val="22"/>
                <w:shd w:fill="auto" w:val="clear"/>
              </w:rPr>
            </w:pPr>
          </w:p>
        </w:tc>
        <w:tc>
          <w:tcPr>
            <w:tcW w:w="739"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08" w:left="0" w:firstLine="0"/>
              <w:jc w:val="both"/>
              <w:rPr>
                <w:rFonts w:ascii="Calibri" w:hAnsi="Calibri" w:cs="Calibri" w:eastAsia="Calibri"/>
                <w:color w:val="auto"/>
                <w:spacing w:val="0"/>
                <w:position w:val="0"/>
                <w:sz w:val="22"/>
                <w:shd w:fill="auto" w:val="clear"/>
              </w:rPr>
            </w:pPr>
          </w:p>
        </w:tc>
        <w:tc>
          <w:tcPr>
            <w:tcW w:w="1034"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104"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893" w:type="dxa"/>
            <w:gridSpan w:val="7"/>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w:t>
            </w:r>
          </w:p>
        </w:tc>
        <w:tc>
          <w:tcPr>
            <w:tcW w:w="2397"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893" w:type="dxa"/>
            <w:gridSpan w:val="7"/>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397"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Итого по Спецификации - </w:t>
      </w:r>
      <w:r>
        <w:rPr>
          <w:rFonts w:ascii="Times New Roman" w:hAnsi="Times New Roman" w:cs="Times New Roman" w:eastAsia="Times New Roman"/>
          <w:i/>
          <w:color w:val="auto"/>
          <w:spacing w:val="0"/>
          <w:position w:val="0"/>
          <w:sz w:val="24"/>
          <w:shd w:fill="FFFFFF" w:val="clear"/>
        </w:rPr>
        <w:t xml:space="preserve">______  (___________) рублей ___ копеек, в том числе НДС ___% - _____ (_______________) рублей _____ копеек /или НДС не облагается</w:t>
      </w:r>
    </w:p>
    <w:p>
      <w:pPr>
        <w:tabs>
          <w:tab w:val="left" w:pos="1040" w:leader="none"/>
          <w:tab w:val="left" w:pos="1440" w:leader="none"/>
          <w:tab w:val="left" w:pos="8000"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Покупателя </w:t>
        <w:tab/>
        <w:tab/>
        <w:tab/>
        <w:tab/>
        <w:t xml:space="preserve">                  от Поставщика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     </w:t>
      </w:r>
    </w:p>
    <w:p>
      <w:pPr>
        <w:suppressAutoHyphens w:val="true"/>
        <w:spacing w:before="0" w:after="200" w:line="240"/>
        <w:ind w:right="0" w:left="283" w:firstLine="0"/>
        <w:jc w:val="both"/>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_______________  /____________/</w:t>
        <w:tab/>
        <w:tab/>
        <w:t xml:space="preserve">     ________________ /______________/</w:t>
      </w:r>
      <w:r>
        <w:rPr>
          <w:rFonts w:ascii="Calibri" w:hAnsi="Calibri" w:cs="Calibri" w:eastAsia="Calibri"/>
          <w:color w:val="auto"/>
          <w:spacing w:val="0"/>
          <w:position w:val="0"/>
          <w:sz w:val="28"/>
          <w:shd w:fill="auto" w:val="clear"/>
        </w:rPr>
        <w:t xml:space="preserve">                   </w:t>
      </w:r>
    </w:p>
    <w:p>
      <w:pPr>
        <w:suppressAutoHyphens w:val="true"/>
        <w:spacing w:before="0" w:after="200" w:line="240"/>
        <w:ind w:right="0" w:left="283"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606" w:leader="none"/>
          <w:tab w:val="left" w:pos="2006" w:leader="none"/>
          <w:tab w:val="left" w:pos="8566" w:leader="none"/>
        </w:tabs>
        <w:suppressAutoHyphens w:val="true"/>
        <w:spacing w:before="0" w:after="200" w:line="240"/>
        <w:ind w:right="0" w:left="283" w:firstLine="0"/>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№2</w:t>
      </w:r>
    </w:p>
    <w:p>
      <w:pPr>
        <w:tabs>
          <w:tab w:val="left" w:pos="1040" w:leader="none"/>
          <w:tab w:val="left" w:pos="1440" w:leader="none"/>
          <w:tab w:val="left" w:pos="8000"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договору №  ______  от </w:t>
      </w:r>
      <w:r>
        <w:rPr>
          <w:rFonts w:ascii="Times New Roman" w:hAnsi="Times New Roman" w:cs="Times New Roman" w:eastAsia="Times New Roman"/>
          <w:color w:val="auto"/>
          <w:spacing w:val="0"/>
          <w:position w:val="0"/>
          <w:sz w:val="24"/>
          <w:shd w:fill="auto" w:val="clear"/>
        </w:rPr>
        <w:t xml:space="preserve">«___» ____________ 20__</w:t>
      </w:r>
      <w:r>
        <w:rPr>
          <w:rFonts w:ascii="Times New Roman" w:hAnsi="Times New Roman" w:cs="Times New Roman" w:eastAsia="Times New Roman"/>
          <w:color w:val="auto"/>
          <w:spacing w:val="0"/>
          <w:position w:val="0"/>
          <w:sz w:val="24"/>
          <w:shd w:fill="auto" w:val="clear"/>
        </w:rPr>
        <w:t xml:space="preserve">г.</w:t>
      </w: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График поставки  </w:t>
      </w: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358"/>
        <w:gridCol w:w="2880"/>
        <w:gridCol w:w="780"/>
        <w:gridCol w:w="690"/>
        <w:gridCol w:w="2360"/>
        <w:gridCol w:w="1677"/>
        <w:gridCol w:w="1635"/>
      </w:tblGrid>
      <w:tr>
        <w:trPr>
          <w:trHeight w:val="596" w:hRule="auto"/>
          <w:jc w:val="left"/>
        </w:trPr>
        <w:tc>
          <w:tcPr>
            <w:tcW w:w="358"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28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Наименование Товара</w:t>
            </w:r>
          </w:p>
        </w:tc>
        <w:tc>
          <w:tcPr>
            <w:tcW w:w="7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Ед.</w:t>
              <w:br/>
              <w:t xml:space="preserve">изм.</w:t>
            </w:r>
          </w:p>
        </w:tc>
        <w:tc>
          <w:tcPr>
            <w:tcW w:w="69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Кол-во   </w:t>
            </w:r>
          </w:p>
        </w:tc>
        <w:tc>
          <w:tcPr>
            <w:tcW w:w="236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77" w:left="-163"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Дата поставки</w:t>
            </w: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Время</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час/мин</w:t>
            </w: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Стоимость вкл. НДС, руб./ НДС не облагается</w:t>
            </w:r>
          </w:p>
        </w:tc>
      </w:tr>
      <w:tr>
        <w:trPr>
          <w:trHeight w:val="433" w:hRule="auto"/>
          <w:jc w:val="left"/>
        </w:trPr>
        <w:tc>
          <w:tcPr>
            <w:tcW w:w="358"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28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108" w:firstLine="0"/>
              <w:jc w:val="center"/>
              <w:rPr>
                <w:rFonts w:ascii="Calibri" w:hAnsi="Calibri" w:cs="Calibri" w:eastAsia="Calibri"/>
                <w:color w:val="auto"/>
                <w:spacing w:val="0"/>
                <w:position w:val="0"/>
                <w:sz w:val="22"/>
                <w:shd w:fill="auto" w:val="clear"/>
              </w:rPr>
            </w:pPr>
          </w:p>
        </w:tc>
        <w:tc>
          <w:tcPr>
            <w:tcW w:w="69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0" w:firstLine="0"/>
              <w:jc w:val="both"/>
              <w:rPr>
                <w:rFonts w:ascii="Calibri" w:hAnsi="Calibri" w:cs="Calibri" w:eastAsia="Calibri"/>
                <w:color w:val="auto"/>
                <w:spacing w:val="0"/>
                <w:position w:val="0"/>
                <w:sz w:val="22"/>
                <w:shd w:fill="auto" w:val="clear"/>
              </w:rPr>
            </w:pPr>
          </w:p>
        </w:tc>
        <w:tc>
          <w:tcPr>
            <w:tcW w:w="236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119"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14 </w:t>
            </w:r>
            <w:r>
              <w:rPr>
                <w:rFonts w:ascii="Times New Roman" w:hAnsi="Times New Roman" w:cs="Times New Roman" w:eastAsia="Times New Roman"/>
                <w:color w:val="000000"/>
                <w:spacing w:val="0"/>
                <w:position w:val="0"/>
                <w:sz w:val="20"/>
                <w:shd w:fill="auto" w:val="clear"/>
              </w:rPr>
              <w:t xml:space="preserve">календарных дней с с даты заключения договора</w:t>
            </w: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280" w:after="0" w:line="240"/>
              <w:ind w:right="0" w:left="0" w:firstLine="0"/>
              <w:jc w:val="right"/>
              <w:rPr>
                <w:spacing w:val="0"/>
                <w:position w:val="0"/>
              </w:rPr>
            </w:pPr>
            <w:r>
              <w:rPr>
                <w:rFonts w:ascii="Times New Roman" w:hAnsi="Times New Roman" w:cs="Times New Roman" w:eastAsia="Times New Roman"/>
                <w:color w:val="000000"/>
                <w:spacing w:val="0"/>
                <w:position w:val="0"/>
                <w:sz w:val="20"/>
                <w:shd w:fill="auto" w:val="clear"/>
              </w:rPr>
              <w:t xml:space="preserve">с 8-00 час до 16-30 час. ежедневно, кроме субботы и воскресенья</w:t>
            </w: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33" w:hRule="auto"/>
          <w:jc w:val="left"/>
        </w:trPr>
        <w:tc>
          <w:tcPr>
            <w:tcW w:w="358"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8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108" w:firstLine="0"/>
              <w:jc w:val="center"/>
              <w:rPr>
                <w:rFonts w:ascii="Calibri" w:hAnsi="Calibri" w:cs="Calibri" w:eastAsia="Calibri"/>
                <w:color w:val="auto"/>
                <w:spacing w:val="0"/>
                <w:position w:val="0"/>
                <w:sz w:val="22"/>
                <w:shd w:fill="auto" w:val="clear"/>
              </w:rPr>
            </w:pPr>
          </w:p>
        </w:tc>
        <w:tc>
          <w:tcPr>
            <w:tcW w:w="69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0" w:firstLine="0"/>
              <w:jc w:val="center"/>
              <w:rPr>
                <w:rFonts w:ascii="Calibri" w:hAnsi="Calibri" w:cs="Calibri" w:eastAsia="Calibri"/>
                <w:color w:val="auto"/>
                <w:spacing w:val="0"/>
                <w:position w:val="0"/>
                <w:sz w:val="22"/>
                <w:shd w:fill="auto" w:val="clear"/>
              </w:rPr>
            </w:pPr>
          </w:p>
        </w:tc>
        <w:tc>
          <w:tcPr>
            <w:tcW w:w="236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709"/>
              <w:jc w:val="both"/>
              <w:rPr>
                <w:rFonts w:ascii="Calibri" w:hAnsi="Calibri" w:cs="Calibri" w:eastAsia="Calibri"/>
                <w:color w:val="auto"/>
                <w:spacing w:val="0"/>
                <w:position w:val="0"/>
                <w:sz w:val="22"/>
                <w:shd w:fill="auto" w:val="clear"/>
              </w:rPr>
            </w:pP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68" w:type="dxa"/>
            <w:gridSpan w:val="5"/>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w:t>
            </w: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68" w:type="dxa"/>
            <w:gridSpan w:val="5"/>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ИТОГО: </w:t>
      </w:r>
      <w:r>
        <w:rPr>
          <w:rFonts w:ascii="Times New Roman" w:hAnsi="Times New Roman" w:cs="Times New Roman" w:eastAsia="Times New Roman"/>
          <w:b/>
          <w:color w:val="auto"/>
          <w:spacing w:val="0"/>
          <w:position w:val="0"/>
          <w:sz w:val="24"/>
          <w:shd w:fill="auto" w:val="clear"/>
        </w:rPr>
        <w:t xml:space="preserve">_____________ (______________) рублей ______ копеек,</w:t>
      </w: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FFFFFF" w:val="clear"/>
        </w:rPr>
        <w:t xml:space="preserve">в том числе НДС ___% - _____ / или </w:t>
      </w:r>
      <w:r>
        <w:rPr>
          <w:rFonts w:ascii="Times New Roman" w:hAnsi="Times New Roman" w:cs="Times New Roman" w:eastAsia="Times New Roman"/>
          <w:i/>
          <w:color w:val="auto"/>
          <w:spacing w:val="0"/>
          <w:position w:val="0"/>
          <w:sz w:val="24"/>
          <w:shd w:fill="auto" w:val="clear"/>
        </w:rPr>
        <w:t xml:space="preserve">НДС не облагается</w:t>
      </w: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Покупателя </w:t>
        <w:tab/>
        <w:tab/>
        <w:tab/>
        <w:tab/>
        <w:t xml:space="preserve">                  от Поставщика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     </w:t>
      </w: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_______________  /____________/</w:t>
        <w:tab/>
        <w:tab/>
        <w:t xml:space="preserve">     _________________ /_____________/</w:t>
      </w: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7">
    <w:abstractNumId w:val="6"/>
  </w:num>
  <w:num w:numId="5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elotdbol@yelets.lipetsk.r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